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2DF" w14:textId="77777777" w:rsidR="000B51E8" w:rsidRDefault="000B51E8">
      <w:pPr>
        <w:pStyle w:val="testo"/>
        <w:ind w:firstLine="0"/>
        <w:rPr>
          <w:b/>
          <w:bCs w:val="0"/>
          <w:sz w:val="22"/>
          <w:szCs w:val="22"/>
        </w:rPr>
      </w:pPr>
    </w:p>
    <w:p w14:paraId="7024D9E3" w14:textId="0023DAF8" w:rsidR="00B809F7" w:rsidRDefault="00000000" w:rsidP="00B809F7">
      <w:pPr>
        <w:jc w:val="center"/>
        <w:rPr>
          <w:rFonts w:ascii="Titillium" w:eastAsia="Times" w:hAnsi="Titillium"/>
          <w:b/>
          <w:bCs/>
          <w:sz w:val="28"/>
          <w:szCs w:val="28"/>
        </w:rPr>
      </w:pPr>
      <w:r>
        <w:rPr>
          <w:rFonts w:ascii="Titillium" w:eastAsia="Times" w:hAnsi="Titillium"/>
          <w:b/>
          <w:bCs/>
          <w:sz w:val="28"/>
          <w:szCs w:val="28"/>
        </w:rPr>
        <w:t xml:space="preserve">MODULO </w:t>
      </w:r>
      <w:r w:rsidR="00790538">
        <w:rPr>
          <w:rFonts w:ascii="Titillium" w:eastAsia="Times" w:hAnsi="Titillium"/>
          <w:b/>
          <w:bCs/>
          <w:sz w:val="28"/>
          <w:szCs w:val="28"/>
        </w:rPr>
        <w:t>DI</w:t>
      </w:r>
      <w:r>
        <w:rPr>
          <w:rFonts w:ascii="Titillium" w:eastAsia="Times" w:hAnsi="Titillium"/>
          <w:b/>
          <w:bCs/>
          <w:sz w:val="28"/>
          <w:szCs w:val="28"/>
        </w:rPr>
        <w:t xml:space="preserve"> CANDIDATURA</w:t>
      </w:r>
      <w:r w:rsidR="00B809F7">
        <w:t xml:space="preserve"> </w:t>
      </w:r>
      <w:r w:rsidR="00B809F7" w:rsidRPr="00B809F7">
        <w:rPr>
          <w:rFonts w:ascii="Titillium" w:eastAsia="Times" w:hAnsi="Titillium"/>
          <w:b/>
          <w:bCs/>
          <w:sz w:val="28"/>
          <w:szCs w:val="28"/>
        </w:rPr>
        <w:t xml:space="preserve">A </w:t>
      </w:r>
      <w:r>
        <w:rPr>
          <w:rFonts w:ascii="Titillium" w:eastAsia="Times" w:hAnsi="Titillium"/>
          <w:b/>
          <w:bCs/>
          <w:sz w:val="28"/>
          <w:szCs w:val="28"/>
        </w:rPr>
        <w:t xml:space="preserve">CONSIGLIERE </w:t>
      </w:r>
    </w:p>
    <w:p w14:paraId="1205B21D" w14:textId="7B08528A" w:rsidR="000B51E8" w:rsidRDefault="00B809F7" w:rsidP="00B809F7">
      <w:pPr>
        <w:jc w:val="center"/>
      </w:pPr>
      <w:r>
        <w:rPr>
          <w:rFonts w:ascii="Titillium" w:eastAsia="Times" w:hAnsi="Titillium"/>
          <w:b/>
          <w:bCs/>
          <w:sz w:val="28"/>
          <w:szCs w:val="28"/>
        </w:rPr>
        <w:t>ELEZIONI 2024</w:t>
      </w:r>
    </w:p>
    <w:p w14:paraId="7F8EC8D0" w14:textId="77777777" w:rsidR="000B51E8" w:rsidRDefault="00000000">
      <w:pPr>
        <w:jc w:val="center"/>
        <w:rPr>
          <w:rFonts w:ascii="Titillium" w:eastAsia="Times" w:hAnsi="Titillium"/>
          <w:b/>
          <w:bCs/>
          <w:sz w:val="28"/>
          <w:szCs w:val="28"/>
        </w:rPr>
      </w:pPr>
      <w:r>
        <w:rPr>
          <w:rFonts w:ascii="Titillium" w:eastAsia="Times" w:hAnsi="Titillium"/>
          <w:b/>
          <w:bCs/>
          <w:sz w:val="28"/>
          <w:szCs w:val="28"/>
        </w:rPr>
        <w:t>SID – Società Italiana di Design ATS</w:t>
      </w:r>
    </w:p>
    <w:p w14:paraId="23BAE24E" w14:textId="77777777" w:rsidR="000B51E8" w:rsidRDefault="000B51E8">
      <w:pPr>
        <w:jc w:val="right"/>
        <w:rPr>
          <w:rFonts w:ascii="Titillium" w:eastAsia="Times" w:hAnsi="Titillium"/>
          <w:bCs/>
          <w:sz w:val="22"/>
          <w:szCs w:val="22"/>
        </w:rPr>
      </w:pPr>
    </w:p>
    <w:p w14:paraId="53887EDC" w14:textId="77777777" w:rsidR="000B51E8" w:rsidRDefault="000B51E8">
      <w:pPr>
        <w:jc w:val="right"/>
        <w:rPr>
          <w:rFonts w:ascii="Titillium" w:eastAsia="Times" w:hAnsi="Titillium"/>
          <w:bCs/>
          <w:sz w:val="22"/>
          <w:szCs w:val="22"/>
        </w:rPr>
      </w:pPr>
    </w:p>
    <w:p w14:paraId="3677A46D" w14:textId="77777777" w:rsidR="000B51E8" w:rsidRDefault="00000000">
      <w:pPr>
        <w:jc w:val="right"/>
      </w:pPr>
      <w:r>
        <w:rPr>
          <w:rFonts w:ascii="Titillium" w:eastAsia="Arial Unicode MS" w:hAnsi="Titillium" w:cs="Arial Unicode MS"/>
          <w:i/>
          <w:sz w:val="22"/>
          <w:szCs w:val="22"/>
        </w:rPr>
        <w:t>All’att.ne della Commissione Elettorale della SID</w:t>
      </w:r>
    </w:p>
    <w:p w14:paraId="26EBAFA8" w14:textId="77777777" w:rsidR="000B51E8" w:rsidRDefault="000B51E8">
      <w:pPr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3ABE9381" w14:textId="77777777" w:rsidR="000B51E8" w:rsidRDefault="000B51E8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5B11AA14" w14:textId="77777777" w:rsidR="00B809F7" w:rsidRDefault="00B809F7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2CFE7A3F" w14:textId="77777777" w:rsidR="00B809F7" w:rsidRDefault="00B809F7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7A3487B7" w14:textId="77777777" w:rsidR="00B809F7" w:rsidRDefault="00B809F7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6AFE3ACE" w14:textId="77777777" w:rsidR="00B809F7" w:rsidRDefault="00B809F7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3C2D7CAD" w14:textId="77777777" w:rsidR="000B51E8" w:rsidRDefault="000B51E8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3814D742" w14:textId="648FEA73" w:rsidR="000B51E8" w:rsidRDefault="00000000">
      <w:pPr>
        <w:jc w:val="both"/>
      </w:pPr>
      <w:r>
        <w:rPr>
          <w:rFonts w:ascii="Titillium" w:eastAsia="Arial Unicode MS" w:hAnsi="Titillium" w:cs="Arial Unicode MS"/>
          <w:sz w:val="22"/>
          <w:szCs w:val="22"/>
        </w:rPr>
        <w:t>Io sottoscritt</w:t>
      </w:r>
      <w:r w:rsidR="00B809F7">
        <w:rPr>
          <w:rFonts w:ascii="Titillium" w:eastAsia="Arial Unicode MS" w:hAnsi="Titillium" w:cs="Arial Unicode MS"/>
          <w:sz w:val="22"/>
          <w:szCs w:val="22"/>
        </w:rPr>
        <w:t xml:space="preserve">a/o </w:t>
      </w:r>
      <w:r w:rsidR="00B809F7" w:rsidRPr="00B809F7">
        <w:rPr>
          <w:rFonts w:ascii="Titillium" w:eastAsia="Arial Unicode MS" w:hAnsi="Titillium" w:cs="Arial Unicode MS"/>
          <w:color w:val="FF0000"/>
          <w:sz w:val="22"/>
          <w:szCs w:val="22"/>
        </w:rPr>
        <w:t>Nome Cognome</w:t>
      </w:r>
      <w:r w:rsidRPr="00B809F7">
        <w:rPr>
          <w:rFonts w:ascii="Titillium" w:eastAsia="Arial Unicode MS" w:hAnsi="Titillium" w:cs="Arial Unicode MS"/>
          <w:color w:val="FF0000"/>
          <w:sz w:val="22"/>
          <w:szCs w:val="22"/>
        </w:rPr>
        <w:t xml:space="preserve"> </w:t>
      </w:r>
      <w:r w:rsidR="00B809F7" w:rsidRPr="00B809F7">
        <w:rPr>
          <w:rFonts w:ascii="Titillium" w:eastAsia="Arial Unicode MS" w:hAnsi="Titillium" w:cs="Arial Unicode MS"/>
          <w:sz w:val="22"/>
          <w:szCs w:val="22"/>
        </w:rPr>
        <w:t xml:space="preserve">nata/o il </w:t>
      </w:r>
      <w:r w:rsidR="00B809F7">
        <w:rPr>
          <w:rFonts w:ascii="Titillium" w:eastAsia="Arial Unicode MS" w:hAnsi="Titillium" w:cs="Arial Unicode MS"/>
          <w:color w:val="FF0000"/>
          <w:sz w:val="22"/>
          <w:szCs w:val="22"/>
        </w:rPr>
        <w:t xml:space="preserve">00/00/0000 </w:t>
      </w:r>
      <w:r>
        <w:rPr>
          <w:rFonts w:ascii="Titillium" w:eastAsia="Arial Unicode MS" w:hAnsi="Titillium" w:cs="Arial Unicode MS"/>
          <w:sz w:val="22"/>
          <w:szCs w:val="22"/>
        </w:rPr>
        <w:t>socio</w:t>
      </w:r>
      <w:r w:rsidR="00B809F7">
        <w:rPr>
          <w:rFonts w:ascii="Titillium" w:eastAsia="Arial Unicode MS" w:hAnsi="Titillium" w:cs="Arial Unicode MS"/>
          <w:sz w:val="22"/>
          <w:szCs w:val="22"/>
        </w:rPr>
        <w:t xml:space="preserve"> </w:t>
      </w:r>
      <w:r>
        <w:rPr>
          <w:rFonts w:ascii="Titillium" w:eastAsia="Arial Unicode MS" w:hAnsi="Titillium" w:cs="Arial Unicode MS"/>
          <w:sz w:val="22"/>
          <w:szCs w:val="22"/>
        </w:rPr>
        <w:t xml:space="preserve">effettivo della SID – Società Italiana di Design ATS, presento la mia candidatura alla carica di </w:t>
      </w:r>
      <w:r w:rsidRPr="00B809F7">
        <w:rPr>
          <w:rFonts w:ascii="Titillium" w:eastAsia="Arial Unicode MS" w:hAnsi="Titillium" w:cs="Arial Unicode MS"/>
          <w:b/>
          <w:bCs/>
          <w:sz w:val="22"/>
          <w:szCs w:val="22"/>
        </w:rPr>
        <w:t>Consigliere</w:t>
      </w:r>
      <w:r>
        <w:rPr>
          <w:rFonts w:ascii="Titillium" w:eastAsia="Arial Unicode MS" w:hAnsi="Titillium" w:cs="Arial Unicode MS"/>
          <w:sz w:val="22"/>
          <w:szCs w:val="22"/>
        </w:rPr>
        <w:t>.</w:t>
      </w:r>
    </w:p>
    <w:p w14:paraId="1292D3B9" w14:textId="77777777" w:rsidR="000B51E8" w:rsidRDefault="000B51E8">
      <w:pPr>
        <w:rPr>
          <w:rFonts w:ascii="Titillium" w:eastAsia="Arial Unicode MS" w:hAnsi="Titillium" w:hint="eastAsia"/>
          <w:sz w:val="22"/>
          <w:szCs w:val="22"/>
        </w:rPr>
      </w:pPr>
    </w:p>
    <w:p w14:paraId="46F04B43" w14:textId="77777777" w:rsidR="00B809F7" w:rsidRDefault="00B809F7">
      <w:pPr>
        <w:rPr>
          <w:rFonts w:ascii="Titillium" w:eastAsia="Arial Unicode MS" w:hAnsi="Titillium" w:hint="eastAsia"/>
          <w:sz w:val="22"/>
          <w:szCs w:val="22"/>
        </w:rPr>
      </w:pPr>
    </w:p>
    <w:p w14:paraId="67324E49" w14:textId="77777777" w:rsidR="00B809F7" w:rsidRDefault="00B809F7">
      <w:pPr>
        <w:rPr>
          <w:rFonts w:ascii="Titillium" w:eastAsia="Arial Unicode MS" w:hAnsi="Titillium" w:hint="eastAsia"/>
          <w:sz w:val="22"/>
          <w:szCs w:val="22"/>
        </w:rPr>
      </w:pPr>
    </w:p>
    <w:p w14:paraId="633C6A0F" w14:textId="77777777" w:rsidR="00B809F7" w:rsidRDefault="00B809F7">
      <w:pPr>
        <w:rPr>
          <w:rFonts w:ascii="Titillium" w:eastAsia="Arial Unicode MS" w:hAnsi="Titillium" w:hint="eastAsia"/>
          <w:sz w:val="22"/>
          <w:szCs w:val="22"/>
        </w:rPr>
      </w:pPr>
    </w:p>
    <w:p w14:paraId="38274C1B" w14:textId="7C7D110C" w:rsidR="00B809F7" w:rsidRDefault="00B809F7" w:rsidP="00B809F7">
      <w:pPr>
        <w:rPr>
          <w:rFonts w:ascii="Titillium" w:eastAsia="Arial Unicode MS" w:hAnsi="Titillium" w:cs="Arial Unicode MS" w:hint="eastAsia"/>
          <w:sz w:val="22"/>
          <w:szCs w:val="22"/>
        </w:rPr>
      </w:pPr>
      <w:r>
        <w:rPr>
          <w:rFonts w:ascii="Titillium" w:eastAsia="Arial Unicode MS" w:hAnsi="Titillium" w:cs="Arial Unicode MS"/>
          <w:sz w:val="22"/>
          <w:szCs w:val="22"/>
        </w:rPr>
        <w:t xml:space="preserve">Dichiaro, inoltre, di possedere il requisito </w:t>
      </w:r>
      <w:r w:rsidRPr="00B809F7">
        <w:rPr>
          <w:rFonts w:ascii="Titillium" w:eastAsia="Arial Unicode MS" w:hAnsi="Titillium" w:cs="Arial Unicode MS"/>
          <w:sz w:val="22"/>
          <w:szCs w:val="22"/>
        </w:rPr>
        <w:t>di “sufficienti anni di servizio per l’espletamento della carica”</w:t>
      </w:r>
      <w:r>
        <w:rPr>
          <w:rFonts w:ascii="Titillium" w:eastAsia="Arial Unicode MS" w:hAnsi="Titillium" w:cs="Arial Unicode MS"/>
          <w:sz w:val="22"/>
          <w:szCs w:val="22"/>
        </w:rPr>
        <w:t xml:space="preserve"> ovvero di essere in servizio al 01/07/2027.</w:t>
      </w:r>
    </w:p>
    <w:p w14:paraId="636DF568" w14:textId="77777777" w:rsidR="000B51E8" w:rsidRDefault="000B51E8">
      <w:pPr>
        <w:ind w:left="4320" w:firstLine="720"/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0C6C71E6" w14:textId="77777777" w:rsidR="000B51E8" w:rsidRDefault="000B51E8">
      <w:pPr>
        <w:ind w:left="4320" w:firstLine="720"/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0F8F706A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0CD85592" w14:textId="77777777" w:rsidR="00CB6FDC" w:rsidRDefault="00CB6FDC" w:rsidP="00CB6FDC">
      <w:pPr>
        <w:ind w:left="-709" w:firstLine="720"/>
        <w:jc w:val="both"/>
        <w:rPr>
          <w:rFonts w:ascii="Titillium" w:eastAsia="Arial Unicode MS" w:hAnsi="Titillium" w:cs="Arial Unicode MS" w:hint="eastAsia"/>
          <w:sz w:val="22"/>
          <w:szCs w:val="22"/>
        </w:rPr>
      </w:pPr>
      <w:r>
        <w:rPr>
          <w:rFonts w:ascii="Titillium" w:eastAsia="Arial Unicode MS" w:hAnsi="Titillium" w:cs="Arial Unicode MS"/>
          <w:sz w:val="22"/>
          <w:szCs w:val="22"/>
        </w:rPr>
        <w:t xml:space="preserve">In fede, </w:t>
      </w:r>
    </w:p>
    <w:p w14:paraId="62578B51" w14:textId="77777777" w:rsidR="00CB6FDC" w:rsidRDefault="00CB6FDC" w:rsidP="00CB6FDC">
      <w:pPr>
        <w:ind w:left="4320" w:firstLine="720"/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538894FE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  <w:r>
        <w:rPr>
          <w:rFonts w:ascii="Titillium" w:eastAsia="Arial Unicode MS" w:hAnsi="Titillium" w:cs="Arial Unicode MS" w:hint="eastAsia"/>
          <w:sz w:val="22"/>
          <w:szCs w:val="22"/>
        </w:rPr>
        <w:t>D</w:t>
      </w:r>
      <w:r>
        <w:rPr>
          <w:rFonts w:ascii="Titillium" w:eastAsia="Arial Unicode MS" w:hAnsi="Titillium" w:cs="Arial Unicode MS"/>
          <w:sz w:val="22"/>
          <w:szCs w:val="22"/>
        </w:rPr>
        <w:t xml:space="preserve">ata: </w:t>
      </w:r>
      <w:r>
        <w:rPr>
          <w:rFonts w:ascii="Titillium" w:eastAsia="Arial Unicode MS" w:hAnsi="Titillium" w:cs="Arial Unicode MS"/>
          <w:color w:val="FF0000"/>
          <w:sz w:val="22"/>
          <w:szCs w:val="22"/>
        </w:rPr>
        <w:t>00/00/0000</w:t>
      </w:r>
    </w:p>
    <w:p w14:paraId="39C8A3B3" w14:textId="77777777" w:rsidR="00CB6FDC" w:rsidRDefault="00CB6FDC" w:rsidP="00CB6FDC">
      <w:pPr>
        <w:ind w:left="5736" w:firstLine="636"/>
        <w:rPr>
          <w:rFonts w:ascii="Titillium" w:eastAsia="Arial Unicode MS" w:hAnsi="Titillium" w:cs="Arial Unicode MS" w:hint="eastAsia"/>
          <w:sz w:val="22"/>
          <w:szCs w:val="22"/>
        </w:rPr>
      </w:pPr>
    </w:p>
    <w:p w14:paraId="613CD22E" w14:textId="77777777" w:rsidR="00CB6FDC" w:rsidRDefault="00CB6FDC" w:rsidP="00CB6FDC">
      <w:pPr>
        <w:ind w:left="5736" w:firstLine="636"/>
        <w:rPr>
          <w:rFonts w:ascii="Titillium" w:eastAsia="Arial Unicode MS" w:hAnsi="Titillium" w:cs="Arial Unicode MS" w:hint="eastAsia"/>
          <w:sz w:val="22"/>
          <w:szCs w:val="22"/>
        </w:rPr>
      </w:pPr>
      <w:r>
        <w:rPr>
          <w:rFonts w:ascii="Titillium" w:eastAsia="Arial Unicode MS" w:hAnsi="Titillium" w:cs="Arial Unicode MS"/>
          <w:sz w:val="22"/>
          <w:szCs w:val="22"/>
        </w:rPr>
        <w:t xml:space="preserve">    (firma)</w:t>
      </w:r>
    </w:p>
    <w:p w14:paraId="75582BD7" w14:textId="77777777" w:rsidR="00CB6FDC" w:rsidRDefault="00CB6FDC" w:rsidP="00CB6FDC">
      <w:pPr>
        <w:ind w:left="4320"/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5296BDFB" w14:textId="77777777" w:rsidR="00CB6FDC" w:rsidRDefault="00CB6FDC" w:rsidP="00CB6FDC">
      <w:pPr>
        <w:pBdr>
          <w:bottom w:val="single" w:sz="12" w:space="1" w:color="000000"/>
        </w:pBdr>
        <w:ind w:left="4320"/>
        <w:jc w:val="right"/>
        <w:rPr>
          <w:rFonts w:ascii="Titillium" w:eastAsia="Arial Unicode MS" w:hAnsi="Titillium" w:cs="Arial Unicode MS" w:hint="eastAsia"/>
          <w:sz w:val="22"/>
          <w:szCs w:val="22"/>
          <w:u w:val="double"/>
        </w:rPr>
      </w:pPr>
    </w:p>
    <w:p w14:paraId="7C032F28" w14:textId="77777777" w:rsidR="00CB6FDC" w:rsidRDefault="00CB6FDC" w:rsidP="00CB6FDC">
      <w:pPr>
        <w:ind w:left="4320"/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2134FDBB" w14:textId="77777777" w:rsidR="00CB6FDC" w:rsidRDefault="00CB6FDC" w:rsidP="00CB6FDC">
      <w:pPr>
        <w:ind w:left="4320"/>
        <w:jc w:val="right"/>
        <w:rPr>
          <w:rFonts w:ascii="Titillium" w:eastAsia="Arial Unicode MS" w:hAnsi="Titillium" w:cs="Arial Unicode MS" w:hint="eastAsia"/>
          <w:sz w:val="22"/>
          <w:szCs w:val="22"/>
        </w:rPr>
      </w:pPr>
    </w:p>
    <w:p w14:paraId="08F6AD81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7A6AD4AC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6F6DCE21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6289CDBC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5BA687FA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1EBB6421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15FD0575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26C70736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3C6C74D0" w14:textId="77777777" w:rsidR="00CB6FDC" w:rsidRDefault="00CB6FDC" w:rsidP="00CB6FDC">
      <w:pPr>
        <w:rPr>
          <w:rFonts w:ascii="Titillium" w:eastAsia="Arial Unicode MS" w:hAnsi="Titillium" w:cs="Arial Unicode MS" w:hint="eastAsia"/>
          <w:sz w:val="22"/>
          <w:szCs w:val="22"/>
        </w:rPr>
      </w:pPr>
    </w:p>
    <w:p w14:paraId="27CA335E" w14:textId="31EE6814" w:rsidR="00CB6FDC" w:rsidRDefault="00CB6FDC" w:rsidP="00CB6FDC">
      <w:r>
        <w:rPr>
          <w:rFonts w:ascii="Titillium" w:eastAsia="Arial Unicode MS" w:hAnsi="Titillium" w:cs="Arial Unicode MS"/>
          <w:sz w:val="22"/>
          <w:szCs w:val="22"/>
        </w:rPr>
        <w:t xml:space="preserve">Compilare e inviare via e-mail all’indirizzo </w:t>
      </w:r>
      <w:r>
        <w:rPr>
          <w:rStyle w:val="CollegamentoInternet"/>
          <w:rFonts w:ascii="Titillium" w:eastAsia="Arial Unicode MS" w:hAnsi="Titillium" w:cs="Arial Unicode MS"/>
          <w:b/>
          <w:sz w:val="22"/>
          <w:szCs w:val="22"/>
        </w:rPr>
        <w:t>societ</w:t>
      </w:r>
      <w:r w:rsidR="00B95D80">
        <w:rPr>
          <w:rStyle w:val="CollegamentoInternet"/>
          <w:rFonts w:ascii="Titillium" w:eastAsia="Arial Unicode MS" w:hAnsi="Titillium" w:cs="Arial Unicode MS"/>
          <w:b/>
          <w:sz w:val="22"/>
          <w:szCs w:val="22"/>
        </w:rPr>
        <w:t>a</w:t>
      </w:r>
      <w:r>
        <w:rPr>
          <w:rStyle w:val="CollegamentoInternet"/>
          <w:rFonts w:ascii="Titillium" w:eastAsia="Arial Unicode MS" w:hAnsi="Titillium" w:cs="Arial Unicode MS"/>
          <w:b/>
          <w:sz w:val="22"/>
          <w:szCs w:val="22"/>
        </w:rPr>
        <w:t>italianadesign@pec.it</w:t>
      </w:r>
    </w:p>
    <w:p w14:paraId="132174E4" w14:textId="77777777" w:rsidR="00CB6FDC" w:rsidRDefault="00CB6FDC" w:rsidP="00CB6FDC">
      <w:pPr>
        <w:pStyle w:val="testo"/>
      </w:pPr>
    </w:p>
    <w:p w14:paraId="63BD9DB9" w14:textId="77777777" w:rsidR="000B51E8" w:rsidRDefault="000B51E8" w:rsidP="00CB6FDC">
      <w:pPr>
        <w:ind w:left="4320" w:firstLine="720"/>
        <w:jc w:val="right"/>
      </w:pPr>
    </w:p>
    <w:sectPr w:rsidR="000B51E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87F" w14:textId="77777777" w:rsidR="00F13F0A" w:rsidRDefault="00F13F0A">
      <w:r>
        <w:separator/>
      </w:r>
    </w:p>
  </w:endnote>
  <w:endnote w:type="continuationSeparator" w:id="0">
    <w:p w14:paraId="582B8313" w14:textId="77777777" w:rsidR="00F13F0A" w:rsidRDefault="00F1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-RegularUpright">
    <w:altName w:val="Cambria"/>
    <w:panose1 w:val="020B0604020202020204"/>
    <w:charset w:val="01"/>
    <w:family w:val="roman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20B0604020202020204"/>
    <w:charset w:val="01"/>
    <w:family w:val="roman"/>
    <w:pitch w:val="default"/>
  </w:font>
  <w:font w:name="Time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-Bold">
    <w:altName w:val="Cambria"/>
    <w:panose1 w:val="020B0604020202020204"/>
    <w:charset w:val="01"/>
    <w:family w:val="roman"/>
    <w:pitch w:val="default"/>
  </w:font>
  <w:font w:name="Titillium-RegularItalic">
    <w:altName w:val="Cambria"/>
    <w:panose1 w:val="020B0604020202020204"/>
    <w:charset w:val="01"/>
    <w:family w:val="roman"/>
    <w:pitch w:val="default"/>
  </w:font>
  <w:font w:name="Titillium-SemiboldUpright">
    <w:altName w:val="Cambria"/>
    <w:panose1 w:val="020B0604020202020204"/>
    <w:charset w:val="01"/>
    <w:family w:val="roman"/>
    <w:pitch w:val="default"/>
  </w:font>
  <w:font w:name="Titillium-SemiboldItalic">
    <w:altName w:val="Cambria"/>
    <w:panose1 w:val="020B0604020202020204"/>
    <w:charset w:val="01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9FAC" w14:textId="77777777" w:rsidR="000B51E8" w:rsidRDefault="000B51E8">
    <w:pPr>
      <w:pStyle w:val="Intestazione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67AE" w14:textId="77777777" w:rsidR="00F13F0A" w:rsidRDefault="00F13F0A">
      <w:r>
        <w:separator/>
      </w:r>
    </w:p>
  </w:footnote>
  <w:footnote w:type="continuationSeparator" w:id="0">
    <w:p w14:paraId="7411F460" w14:textId="77777777" w:rsidR="00F13F0A" w:rsidRDefault="00F1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3268" w14:textId="77777777" w:rsidR="000B51E8" w:rsidRDefault="00000000">
    <w:pPr>
      <w:ind w:left="567"/>
      <w:rPr>
        <w:rFonts w:ascii="Titillium-RegularUpright" w:hAnsi="Titillium-RegularUpright" w:cs="Titillium-RegularUpright"/>
        <w:color w:val="000000"/>
        <w:sz w:val="28"/>
        <w:szCs w:val="28"/>
      </w:rPr>
    </w:pPr>
    <w:r>
      <w:rPr>
        <w:rFonts w:ascii="Titillium-Bold" w:hAnsi="Titillium-Bold" w:cs="Titillium-Bold"/>
        <w:b/>
        <w:bCs/>
        <w:color w:val="B50014"/>
        <w:sz w:val="28"/>
        <w:szCs w:val="28"/>
      </w:rPr>
      <w:t xml:space="preserve">SID </w:t>
    </w:r>
    <w:r>
      <w:rPr>
        <w:rFonts w:ascii="Titillium-RegularUpright" w:hAnsi="Titillium-RegularUpright" w:cs="Titillium-RegularUpright"/>
        <w:color w:val="000000"/>
        <w:sz w:val="28"/>
        <w:szCs w:val="28"/>
      </w:rPr>
      <w:t>Società Italiana di Design</w:t>
    </w:r>
  </w:p>
  <w:p w14:paraId="43B08949" w14:textId="77777777" w:rsidR="000B51E8" w:rsidRDefault="00000000">
    <w:pPr>
      <w:rPr>
        <w:rFonts w:ascii="Titillium-RegularItalic" w:hAnsi="Titillium-RegularItalic" w:cs="Titillium-RegularItalic"/>
        <w:i/>
        <w:iCs/>
        <w:color w:val="000000"/>
        <w:sz w:val="28"/>
        <w:szCs w:val="28"/>
      </w:rPr>
    </w:pPr>
    <w:r>
      <w:rPr>
        <w:rFonts w:ascii="Titillium-RegularItalic" w:hAnsi="Titillium-RegularItalic" w:cs="Titillium-RegularItalic"/>
        <w:i/>
        <w:iCs/>
        <w:color w:val="000000"/>
        <w:sz w:val="28"/>
        <w:szCs w:val="28"/>
      </w:rPr>
      <w:t xml:space="preserve">                  Italian Design Society</w:t>
    </w:r>
  </w:p>
  <w:p w14:paraId="668F96A0" w14:textId="77777777" w:rsidR="000B51E8" w:rsidRDefault="000B51E8">
    <w:pPr>
      <w:rPr>
        <w:rFonts w:ascii="Titillium-SemiboldUpright" w:hAnsi="Titillium-SemiboldUpright" w:cs="Titillium-SemiboldUpright"/>
        <w:i/>
        <w:iCs/>
        <w:color w:val="000000"/>
        <w:sz w:val="18"/>
        <w:szCs w:val="18"/>
      </w:rPr>
    </w:pPr>
  </w:p>
  <w:p w14:paraId="2D92618D" w14:textId="77777777" w:rsidR="000B51E8" w:rsidRDefault="00000000">
    <w:pPr>
      <w:ind w:left="567"/>
      <w:rPr>
        <w:rFonts w:ascii="Titillium-RegularUpright" w:hAnsi="Titillium-RegularUpright" w:cs="Titillium-RegularUpright"/>
        <w:color w:val="000000"/>
        <w:sz w:val="18"/>
        <w:szCs w:val="18"/>
      </w:rPr>
    </w:pPr>
    <w:r>
      <w:rPr>
        <w:rFonts w:ascii="Titillium-SemiboldUpright" w:hAnsi="Titillium-SemiboldUpright" w:cs="Titillium-SemiboldUpright"/>
        <w:b/>
        <w:bCs/>
        <w:i/>
        <w:iCs/>
        <w:color w:val="000000"/>
        <w:sz w:val="18"/>
        <w:szCs w:val="18"/>
      </w:rPr>
      <w:t>Identità culturale e scientifica del design italiano</w:t>
    </w:r>
    <w:r>
      <w:rPr>
        <w:rFonts w:ascii="Titillium-SemiboldUpright" w:hAnsi="Titillium-SemiboldUpright" w:cs="Titillium-SemiboldUpright"/>
        <w:i/>
        <w:iCs/>
        <w:color w:val="000000"/>
        <w:sz w:val="18"/>
        <w:szCs w:val="18"/>
      </w:rPr>
      <w:t xml:space="preserve">             </w:t>
    </w:r>
    <w:r>
      <w:rPr>
        <w:rFonts w:ascii="Titillium-SemiboldUpright" w:hAnsi="Titillium-SemiboldUpright" w:cs="Titillium-SemiboldUpright"/>
        <w:i/>
        <w:iCs/>
        <w:color w:val="000000"/>
        <w:sz w:val="18"/>
        <w:szCs w:val="18"/>
      </w:rPr>
      <w:tab/>
    </w:r>
    <w:r>
      <w:rPr>
        <w:rFonts w:ascii="Titillium-SemiboldItalic" w:hAnsi="Titillium-SemiboldItalic" w:cs="Titillium-SemiboldItalic"/>
        <w:i/>
        <w:iCs/>
        <w:color w:val="000000"/>
        <w:sz w:val="18"/>
        <w:szCs w:val="18"/>
      </w:rPr>
      <w:t xml:space="preserve">sede legale </w:t>
    </w:r>
    <w:r>
      <w:rPr>
        <w:rFonts w:ascii="Titillium-RegularUpright" w:hAnsi="Titillium-RegularUpright" w:cs="Titillium-RegularUpright"/>
        <w:color w:val="000000"/>
        <w:sz w:val="18"/>
        <w:szCs w:val="18"/>
      </w:rPr>
      <w:t>via Montevideo 19, 20144 Milano</w:t>
    </w:r>
  </w:p>
  <w:p w14:paraId="63B52780" w14:textId="77777777" w:rsidR="000B51E8" w:rsidRDefault="00000000">
    <w:pPr>
      <w:ind w:left="567"/>
      <w:rPr>
        <w:rFonts w:ascii="Titillium-RegularUpright" w:hAnsi="Titillium-RegularUpright" w:cs="Titillium-RegularUpright"/>
        <w:color w:val="000000"/>
        <w:sz w:val="18"/>
        <w:szCs w:val="18"/>
        <w:lang w:val="en-US"/>
      </w:rPr>
    </w:pPr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 xml:space="preserve">Scientific and cultural identity of italian design                                       </w:t>
    </w:r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ab/>
    </w:r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 xml:space="preserve">codice fiscale </w:t>
    </w:r>
    <w:r>
      <w:rPr>
        <w:rFonts w:ascii="Titillium-RegularUpright" w:hAnsi="Titillium-RegularUpright" w:cs="Titillium-RegularUpright"/>
        <w:color w:val="000000"/>
        <w:sz w:val="18"/>
        <w:szCs w:val="18"/>
        <w:lang w:val="en-US"/>
      </w:rPr>
      <w:t>94084200271</w:t>
    </w:r>
  </w:p>
  <w:p w14:paraId="37B94C11" w14:textId="77777777" w:rsidR="000B51E8" w:rsidRDefault="00000000">
    <w:pP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</w:pPr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 xml:space="preserve">                                                                                                                                           </w:t>
    </w:r>
    <w:r>
      <w:rPr>
        <w:rFonts w:ascii="Titillium-SemiboldItalic" w:hAnsi="Titillium-SemiboldItalic" w:cs="Titillium-SemiboldItalic"/>
        <w:i/>
        <w:iCs/>
        <w:color w:val="000000"/>
        <w:sz w:val="18"/>
        <w:szCs w:val="18"/>
        <w:lang w:val="en-US"/>
      </w:rPr>
      <w:tab/>
    </w:r>
    <w:r>
      <w:rPr>
        <w:rFonts w:ascii="Titillium-SemiboldItalic" w:hAnsi="Titillium-SemiboldItalic" w:cs="Titillium-SemiboldItalic"/>
        <w:b/>
        <w:i/>
        <w:iCs/>
        <w:color w:val="000000"/>
        <w:sz w:val="18"/>
        <w:szCs w:val="18"/>
      </w:rPr>
      <w:t>w</w:t>
    </w:r>
    <w:r>
      <w:rPr>
        <w:rFonts w:ascii="Titillium-RegularItalic" w:hAnsi="Titillium-RegularItalic" w:cs="Titillium-RegularItalic"/>
        <w:i/>
        <w:iCs/>
        <w:color w:val="000000"/>
        <w:sz w:val="18"/>
        <w:szCs w:val="18"/>
        <w:lang w:val="en-US"/>
      </w:rPr>
      <w:t>societaitalianadesign.it</w:t>
    </w:r>
  </w:p>
  <w:p w14:paraId="5AA7F799" w14:textId="77777777" w:rsidR="000B51E8" w:rsidRDefault="000B51E8">
    <w:pPr>
      <w:pStyle w:val="Intestazione"/>
      <w:rPr>
        <w:rFonts w:ascii="Helvetica" w:hAnsi="Helvetica"/>
        <w:sz w:val="18"/>
        <w:szCs w:val="18"/>
        <w:lang w:val="en-US"/>
      </w:rPr>
    </w:pPr>
  </w:p>
  <w:p w14:paraId="78D29719" w14:textId="77777777" w:rsidR="000B51E8" w:rsidRDefault="000B51E8">
    <w:pPr>
      <w:pStyle w:val="Intestazione"/>
      <w:rPr>
        <w:rFonts w:ascii="Helvetica" w:hAnsi="Helvetica"/>
        <w:sz w:val="18"/>
        <w:szCs w:val="18"/>
        <w:lang w:val="en-US"/>
      </w:rPr>
    </w:pPr>
  </w:p>
  <w:p w14:paraId="41FB9736" w14:textId="77777777" w:rsidR="000B51E8" w:rsidRDefault="000B51E8">
    <w:pPr>
      <w:pStyle w:val="Intestazione"/>
      <w:rPr>
        <w:rFonts w:ascii="Helvetica" w:hAnsi="Helvetica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E8"/>
    <w:rsid w:val="000B51E8"/>
    <w:rsid w:val="001627DB"/>
    <w:rsid w:val="00530315"/>
    <w:rsid w:val="006C0E85"/>
    <w:rsid w:val="00790538"/>
    <w:rsid w:val="00B809F7"/>
    <w:rsid w:val="00B95D80"/>
    <w:rsid w:val="00C172C6"/>
    <w:rsid w:val="00CB6FDC"/>
    <w:rsid w:val="00CC0063"/>
    <w:rsid w:val="00F13F0A"/>
    <w:rsid w:val="00F311BD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AA31E"/>
  <w15:docId w15:val="{ED48E73F-52A5-F345-B0AA-14AC30B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3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34B37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34B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2D056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8118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5390"/>
    <w:rPr>
      <w:rFonts w:ascii="Titillium-RegularUpright" w:eastAsia="Times New Roman" w:hAnsi="Titillium-RegularUpright" w:cs="Titillium-RegularUpright"/>
      <w:color w:val="000000"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666F"/>
  </w:style>
  <w:style w:type="character" w:customStyle="1" w:styleId="apple-converted-space">
    <w:name w:val="apple-converted-space"/>
    <w:basedOn w:val="Carpredefinitoparagrafo"/>
    <w:qFormat/>
    <w:rsid w:val="007D20C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139FE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F1EE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F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F1E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A1438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eastAsia="Calibri" w:cs="Arial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PingFang SC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31A0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2D0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4916C4"/>
    <w:pPr>
      <w:spacing w:beforeAutospacing="1" w:afterAutospacing="1"/>
    </w:pPr>
  </w:style>
  <w:style w:type="paragraph" w:customStyle="1" w:styleId="Default">
    <w:name w:val="Default"/>
    <w:qFormat/>
    <w:rsid w:val="00193A3A"/>
    <w:rPr>
      <w:rFonts w:ascii="Tahoma" w:eastAsia="Calibri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5390"/>
    <w:pPr>
      <w:ind w:left="645"/>
      <w:jc w:val="center"/>
    </w:pPr>
    <w:rPr>
      <w:rFonts w:ascii="Titillium-RegularUpright" w:hAnsi="Titillium-RegularUpright" w:cs="Titillium-RegularUpright"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30666F"/>
    <w:pPr>
      <w:tabs>
        <w:tab w:val="center" w:pos="4819"/>
        <w:tab w:val="right" w:pos="9638"/>
      </w:tabs>
    </w:pPr>
  </w:style>
  <w:style w:type="paragraph" w:styleId="Revisione">
    <w:name w:val="Revision"/>
    <w:uiPriority w:val="99"/>
    <w:semiHidden/>
    <w:qFormat/>
    <w:rsid w:val="001878A2"/>
    <w:rPr>
      <w:sz w:val="24"/>
    </w:rPr>
  </w:style>
  <w:style w:type="paragraph" w:customStyle="1" w:styleId="testo">
    <w:name w:val="testo"/>
    <w:basedOn w:val="Normale"/>
    <w:qFormat/>
    <w:rsid w:val="000B16F8"/>
    <w:p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/>
      <w:ind w:firstLine="284"/>
      <w:jc w:val="both"/>
    </w:pPr>
    <w:rPr>
      <w:rFonts w:ascii="Titillium" w:hAnsi="Titillium" w:cs="Arial"/>
      <w:bCs/>
      <w:sz w:val="21"/>
      <w:szCs w:val="20"/>
    </w:rPr>
  </w:style>
  <w:style w:type="paragraph" w:customStyle="1" w:styleId="testoelenco">
    <w:name w:val="testo_elenco"/>
    <w:basedOn w:val="testo"/>
    <w:qFormat/>
    <w:rsid w:val="002145CE"/>
    <w:pPr>
      <w:tabs>
        <w:tab w:val="left" w:pos="284"/>
      </w:tabs>
      <w:ind w:firstLine="0"/>
    </w:pPr>
    <w:rPr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139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F1E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F1EE6"/>
    <w:rPr>
      <w:b/>
      <w:bCs/>
    </w:rPr>
  </w:style>
  <w:style w:type="table" w:styleId="Grigliatabella">
    <w:name w:val="Table Grid"/>
    <w:basedOn w:val="Tabellanormale"/>
    <w:rsid w:val="0051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3A43-EEB0-4646-A58A-33D3790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germak</dc:creator>
  <dc:description/>
  <cp:lastModifiedBy>Mascitti Jacopo</cp:lastModifiedBy>
  <cp:revision>3</cp:revision>
  <dcterms:created xsi:type="dcterms:W3CDTF">2024-04-26T16:56:00Z</dcterms:created>
  <dcterms:modified xsi:type="dcterms:W3CDTF">2024-05-07T06:07:00Z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